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54991" w14:textId="77777777" w:rsidR="00193C10" w:rsidRDefault="007311D2" w:rsidP="00C10423">
      <w:pPr>
        <w:pStyle w:val="Rubrik1"/>
        <w:spacing w:before="0"/>
      </w:pPr>
      <w:r>
        <w:t xml:space="preserve">För att </w:t>
      </w:r>
      <w:r w:rsidR="00C55C06">
        <w:t xml:space="preserve">ditt </w:t>
      </w:r>
      <w:r>
        <w:t>dok</w:t>
      </w:r>
      <w:r w:rsidR="00C55C06">
        <w:t>ument ska hamna rätt i ledningssystemet</w:t>
      </w:r>
    </w:p>
    <w:p w14:paraId="07B442E1" w14:textId="77777777" w:rsidR="00C55C06" w:rsidRDefault="00C55C06" w:rsidP="00C55C06">
      <w:r>
        <w:t xml:space="preserve">Ledningssystemet ska underlätta att hitta rätt dokument och därför behöver vi i framtagandet av ett nytt dokument vara noga med att det placeras rätt i systemet. </w:t>
      </w:r>
    </w:p>
    <w:p w14:paraId="29766750" w14:textId="77777777" w:rsidR="00C55C06" w:rsidRDefault="00C55C06" w:rsidP="00C55C06">
      <w:r>
        <w:t>I Canea finns tre olika nivåer i organisationen: område, enhet och avdelning. Var dokumentet hamnar i systemet bestäms av de val som dokumentframtagaren gör i framtagningsfasen när dokumentet skapas.</w:t>
      </w:r>
    </w:p>
    <w:p w14:paraId="3E663D08" w14:textId="122DE846" w:rsidR="00C12A44" w:rsidRDefault="00C12A44" w:rsidP="00C55C06">
      <w:r>
        <w:t xml:space="preserve">För mer förklaring kring hur ett dokument tas fram, läs </w:t>
      </w:r>
      <w:r w:rsidR="00B17B07">
        <w:t xml:space="preserve">manualen </w:t>
      </w:r>
      <w:proofErr w:type="spellStart"/>
      <w:r w:rsidR="00B17B07">
        <w:t>Canea</w:t>
      </w:r>
      <w:proofErr w:type="spellEnd"/>
      <w:r w:rsidR="00B17B07">
        <w:t xml:space="preserve"> – dokumentframtagare.</w:t>
      </w:r>
    </w:p>
    <w:p w14:paraId="734034FE" w14:textId="77777777" w:rsidR="00C55C06" w:rsidRDefault="00C55C06" w:rsidP="00C55C06"/>
    <w:p w14:paraId="013DF35B" w14:textId="77777777" w:rsidR="00C55C06" w:rsidRDefault="00C55C06" w:rsidP="00C55C06">
      <w:pPr>
        <w:pStyle w:val="Rubrik3"/>
        <w:shd w:val="clear" w:color="auto" w:fill="F2F2F2" w:themeFill="background1" w:themeFillShade="F2"/>
      </w:pPr>
      <w:r>
        <w:t>Områdesnivå</w:t>
      </w:r>
    </w:p>
    <w:p w14:paraId="40AD9FEF" w14:textId="77777777" w:rsidR="00C55C06" w:rsidRDefault="00DB76D6" w:rsidP="00C55C06">
      <w:r>
        <w:rPr>
          <w:noProof/>
        </w:rPr>
        <w:drawing>
          <wp:anchor distT="0" distB="0" distL="114300" distR="114300" simplePos="0" relativeHeight="251658240" behindDoc="1" locked="0" layoutInCell="1" allowOverlap="1" wp14:anchorId="3DC4DB2F" wp14:editId="44196228">
            <wp:simplePos x="0" y="0"/>
            <wp:positionH relativeFrom="column">
              <wp:posOffset>1551305</wp:posOffset>
            </wp:positionH>
            <wp:positionV relativeFrom="paragraph">
              <wp:posOffset>848360</wp:posOffset>
            </wp:positionV>
            <wp:extent cx="2967355" cy="1696085"/>
            <wp:effectExtent l="0" t="0" r="4445" b="0"/>
            <wp:wrapNone/>
            <wp:docPr id="29" name="Bildobjekt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7355" cy="1696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5C06">
        <w:t>På ledningssystemets</w:t>
      </w:r>
      <w:r w:rsidR="00C10423">
        <w:t xml:space="preserve"> startsida finns en snabbåtkomst till dokument som hör till de olika </w:t>
      </w:r>
      <w:r w:rsidR="00C55C06">
        <w:t>områdena</w:t>
      </w:r>
      <w:r w:rsidR="00C10423">
        <w:t xml:space="preserve">. Snabbåtkomsten är en </w:t>
      </w:r>
      <w:r w:rsidR="00C55C06">
        <w:t xml:space="preserve">klickbar </w:t>
      </w:r>
      <w:r w:rsidR="00C10423">
        <w:t>”knapp” som tar dig till en vy med dokument.</w:t>
      </w:r>
      <w:r w:rsidR="00C55C06" w:rsidRPr="00C55C06">
        <w:t xml:space="preserve"> </w:t>
      </w:r>
      <w:r w:rsidR="00C55C06">
        <w:t xml:space="preserve">Då vi ska sträva efter enhetlighet och förutsägbarhet, för medarbetare och brukare, bör lokala styrdokument i möjligaste mån tas fram gemensamt för ett område. </w:t>
      </w:r>
    </w:p>
    <w:p w14:paraId="5FDD5E4D" w14:textId="77777777" w:rsidR="00C10423" w:rsidRDefault="00C10423" w:rsidP="00C10423"/>
    <w:p w14:paraId="4A77AA68" w14:textId="77777777" w:rsidR="00C10423" w:rsidRDefault="00C10423" w:rsidP="00C10423"/>
    <w:p w14:paraId="6BD129FA" w14:textId="77777777" w:rsidR="00C10423" w:rsidRDefault="00C10423" w:rsidP="00C10423">
      <w:pPr>
        <w:jc w:val="center"/>
      </w:pPr>
    </w:p>
    <w:p w14:paraId="52443FA0" w14:textId="77777777" w:rsidR="00C10423" w:rsidRDefault="00C10423" w:rsidP="00C10423">
      <w:pPr>
        <w:jc w:val="center"/>
      </w:pPr>
    </w:p>
    <w:p w14:paraId="1F49B4DE" w14:textId="77777777" w:rsidR="00C10423" w:rsidRDefault="00C10423" w:rsidP="00C10423">
      <w:pPr>
        <w:jc w:val="center"/>
      </w:pPr>
    </w:p>
    <w:p w14:paraId="69AC7705" w14:textId="77777777" w:rsidR="00C10423" w:rsidRDefault="00893749" w:rsidP="00C10423">
      <w:r>
        <w:t xml:space="preserve">Under </w:t>
      </w:r>
      <w:r w:rsidR="00C55C06">
        <w:t>varje</w:t>
      </w:r>
      <w:r>
        <w:t xml:space="preserve"> </w:t>
      </w:r>
      <w:r w:rsidR="00C55C06">
        <w:t>område</w:t>
      </w:r>
      <w:r w:rsidR="00C10423">
        <w:t xml:space="preserve"> finns de dokument </w:t>
      </w:r>
      <w:r w:rsidR="00C55C06">
        <w:t>där</w:t>
      </w:r>
      <w:r w:rsidR="00C10423">
        <w:t xml:space="preserve"> dokumentframtagaren </w:t>
      </w:r>
      <w:r w:rsidR="00C55C06" w:rsidRPr="00C55C06">
        <w:rPr>
          <w:b/>
        </w:rPr>
        <w:t>endast</w:t>
      </w:r>
      <w:r w:rsidR="00C55C06">
        <w:t xml:space="preserve"> har gjort ett val i rullistan för ”område”.</w:t>
      </w:r>
    </w:p>
    <w:p w14:paraId="185EFADF" w14:textId="77777777" w:rsidR="00C10423" w:rsidRDefault="00C55C06" w:rsidP="00C10423">
      <w:r>
        <w:rPr>
          <w:noProof/>
        </w:rPr>
        <w:drawing>
          <wp:inline distT="0" distB="0" distL="0" distR="0" wp14:anchorId="1CD76855" wp14:editId="0ECA4984">
            <wp:extent cx="3971925" cy="1323975"/>
            <wp:effectExtent l="19050" t="19050" r="28575" b="28575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71925" cy="132397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0ECB00C0" w14:textId="77777777" w:rsidR="00C55C06" w:rsidRDefault="00C55C06">
      <w:pPr>
        <w:spacing w:after="0" w:line="240" w:lineRule="auto"/>
        <w:rPr>
          <w:rFonts w:asciiTheme="majorHAnsi" w:eastAsiaTheme="majorEastAsia" w:hAnsiTheme="majorHAnsi" w:cstheme="majorBidi"/>
          <w:b/>
          <w:bCs/>
          <w:color w:val="000000" w:themeColor="accent1"/>
          <w:sz w:val="26"/>
        </w:rPr>
      </w:pPr>
      <w:r>
        <w:br w:type="page"/>
      </w:r>
    </w:p>
    <w:p w14:paraId="1CE88105" w14:textId="77777777" w:rsidR="00C55C06" w:rsidRDefault="00C55C06" w:rsidP="00C55C06">
      <w:pPr>
        <w:pStyle w:val="Rubrik3"/>
        <w:shd w:val="clear" w:color="auto" w:fill="F2F2F2" w:themeFill="background1" w:themeFillShade="F2"/>
      </w:pPr>
      <w:r>
        <w:lastRenderedPageBreak/>
        <w:t>Enhetsnivå</w:t>
      </w:r>
    </w:p>
    <w:p w14:paraId="1EAA6A4B" w14:textId="77777777" w:rsidR="00C10423" w:rsidRDefault="00C10423" w:rsidP="00C10423">
      <w:r>
        <w:t xml:space="preserve">Om dokumentframtagaren </w:t>
      </w:r>
      <w:r w:rsidR="00C55C06">
        <w:t xml:space="preserve">istället har valt att </w:t>
      </w:r>
      <w:r w:rsidRPr="00C55C06">
        <w:rPr>
          <w:b/>
        </w:rPr>
        <w:t>även</w:t>
      </w:r>
      <w:r>
        <w:t xml:space="preserve"> göra ett val i rullistan för ”enhet” kommer dessa dokument </w:t>
      </w:r>
      <w:r>
        <w:rPr>
          <w:u w:val="single"/>
        </w:rPr>
        <w:t>inte</w:t>
      </w:r>
      <w:r>
        <w:t xml:space="preserve"> att hamna i den vy som finns under ”knappen</w:t>
      </w:r>
      <w:r w:rsidR="00C55C06">
        <w:t>”</w:t>
      </w:r>
      <w:r>
        <w:t xml:space="preserve"> för </w:t>
      </w:r>
      <w:r w:rsidR="00C55C06">
        <w:t>området.</w:t>
      </w:r>
    </w:p>
    <w:p w14:paraId="0ABC920C" w14:textId="77777777" w:rsidR="00C10423" w:rsidRDefault="00C10423" w:rsidP="00C10423">
      <w:r>
        <w:rPr>
          <w:noProof/>
        </w:rPr>
        <w:drawing>
          <wp:inline distT="0" distB="0" distL="0" distR="0" wp14:anchorId="01730F1E" wp14:editId="3617B449">
            <wp:extent cx="4080782" cy="1418144"/>
            <wp:effectExtent l="19050" t="19050" r="15240" b="10795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104943" cy="142654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7F3B7ED1" w14:textId="77777777" w:rsidR="00C55C06" w:rsidRDefault="00C55C06" w:rsidP="00C10423"/>
    <w:p w14:paraId="287D1B6D" w14:textId="77777777" w:rsidR="00C10423" w:rsidRDefault="00C10423" w:rsidP="00C10423">
      <w:r>
        <w:t xml:space="preserve">Om </w:t>
      </w:r>
      <w:r w:rsidR="00C55C06">
        <w:t>området</w:t>
      </w:r>
      <w:r>
        <w:t xml:space="preserve"> har behov av att kunna sortera sina dokument under de val som finns i rullistan för ”enhet” kan </w:t>
      </w:r>
      <w:r w:rsidR="00C55C06">
        <w:t>man sortera fram dessa dokument i vyn</w:t>
      </w:r>
      <w:r w:rsidR="00893749">
        <w:t xml:space="preserve"> ”alla lokala rutiner</w:t>
      </w:r>
      <w:r w:rsidR="00C55C06">
        <w:t>”</w:t>
      </w:r>
      <w:r w:rsidR="00893749">
        <w:t xml:space="preserve"> i ”biblioteket</w:t>
      </w:r>
      <w:r w:rsidR="00C55C06">
        <w:t>”</w:t>
      </w:r>
      <w:r w:rsidR="00893749">
        <w:t>.</w:t>
      </w:r>
    </w:p>
    <w:p w14:paraId="6291F60B" w14:textId="77777777" w:rsidR="00C10423" w:rsidRDefault="00893749" w:rsidP="00C10423">
      <w:r>
        <w:rPr>
          <w:noProof/>
        </w:rPr>
        <w:drawing>
          <wp:inline distT="0" distB="0" distL="0" distR="0" wp14:anchorId="466C2BD0" wp14:editId="3ED9A0F5">
            <wp:extent cx="5760720" cy="1863690"/>
            <wp:effectExtent l="19050" t="19050" r="11430" b="2286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86369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1498EED9" w14:textId="77777777" w:rsidR="00893749" w:rsidRDefault="00893749" w:rsidP="00C10423"/>
    <w:p w14:paraId="4A0FAF0F" w14:textId="77777777" w:rsidR="00C12A44" w:rsidRDefault="00C12A44" w:rsidP="00C10423"/>
    <w:p w14:paraId="56BB9D14" w14:textId="77777777" w:rsidR="00C10423" w:rsidRDefault="00C55C06" w:rsidP="00C55C06">
      <w:pPr>
        <w:pStyle w:val="Rubrik3"/>
        <w:shd w:val="clear" w:color="auto" w:fill="F2F2F2" w:themeFill="background1" w:themeFillShade="F2"/>
      </w:pPr>
      <w:r>
        <w:t>Avdelningsnivå</w:t>
      </w:r>
    </w:p>
    <w:p w14:paraId="7685DECE" w14:textId="77777777" w:rsidR="00C10423" w:rsidRPr="00C10423" w:rsidRDefault="00C55C06" w:rsidP="00C10423">
      <w:r>
        <w:rPr>
          <w:noProof/>
        </w:rPr>
        <w:drawing>
          <wp:anchor distT="0" distB="0" distL="114300" distR="114300" simplePos="0" relativeHeight="251659264" behindDoc="1" locked="0" layoutInCell="1" allowOverlap="1" wp14:anchorId="3E009B0A" wp14:editId="3848A5C6">
            <wp:simplePos x="0" y="0"/>
            <wp:positionH relativeFrom="column">
              <wp:posOffset>14605</wp:posOffset>
            </wp:positionH>
            <wp:positionV relativeFrom="paragraph">
              <wp:posOffset>516255</wp:posOffset>
            </wp:positionV>
            <wp:extent cx="4181408" cy="1447800"/>
            <wp:effectExtent l="19050" t="19050" r="10160" b="19050"/>
            <wp:wrapNone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1408" cy="144780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Om dokumentframtagaren gör val i rullistorna för ”område”, ”enhet” och för ”avdelning” hamnar dokumentet under vald avdelning</w:t>
      </w:r>
    </w:p>
    <w:p w14:paraId="08C17D2D" w14:textId="77777777" w:rsidR="00C10423" w:rsidRDefault="00C10423" w:rsidP="00C10423">
      <w:pPr>
        <w:jc w:val="center"/>
      </w:pPr>
    </w:p>
    <w:p w14:paraId="01EBD00A" w14:textId="77777777" w:rsidR="00C55C06" w:rsidRDefault="00C55C06" w:rsidP="00C10423">
      <w:pPr>
        <w:jc w:val="center"/>
      </w:pPr>
    </w:p>
    <w:p w14:paraId="4E98B4F2" w14:textId="77777777" w:rsidR="00C10423" w:rsidRDefault="00C10423" w:rsidP="00C10423">
      <w:pPr>
        <w:jc w:val="center"/>
      </w:pPr>
    </w:p>
    <w:p w14:paraId="5362934A" w14:textId="77777777" w:rsidR="00C55C06" w:rsidRDefault="00C55C06" w:rsidP="00C10423"/>
    <w:p w14:paraId="07B95388" w14:textId="77777777" w:rsidR="00C10423" w:rsidRDefault="00C10423" w:rsidP="00C55C06"/>
    <w:p w14:paraId="6BC62D1E" w14:textId="77777777" w:rsidR="00C55C06" w:rsidRDefault="00C55C06" w:rsidP="00C55C06">
      <w:pPr>
        <w:pStyle w:val="Rubrik3"/>
        <w:shd w:val="clear" w:color="auto" w:fill="F2F2F2" w:themeFill="background1" w:themeFillShade="F2"/>
      </w:pPr>
      <w:r>
        <w:lastRenderedPageBreak/>
        <w:t>Mina lokala rutiner</w:t>
      </w:r>
    </w:p>
    <w:p w14:paraId="2CBDD841" w14:textId="77777777" w:rsidR="00C55C06" w:rsidRDefault="00C55C06" w:rsidP="00C55C06">
      <w:r>
        <w:t xml:space="preserve">Under ”knappen” mina lokala rutiner finns de dokument som den inloggade användaren är utpekad som läsare av. Det innebär att här finns de dokument </w:t>
      </w:r>
      <w:r w:rsidR="00C12A44">
        <w:t>som placerats i de organisatoriska verksamheter som användaren tillhör. När dokumentet skapades fick användaren ett mail om att den nu hade ett nytt dokument att läsa.</w:t>
      </w:r>
    </w:p>
    <w:p w14:paraId="0A1DEEF0" w14:textId="77777777" w:rsidR="00C12A44" w:rsidRPr="00C12A44" w:rsidRDefault="00C12A44" w:rsidP="00C55C06">
      <w:pPr>
        <w:rPr>
          <w:b/>
        </w:rPr>
      </w:pPr>
      <w:r w:rsidRPr="00C12A44">
        <w:rPr>
          <w:b/>
        </w:rPr>
        <w:t>Exempel:</w:t>
      </w:r>
    </w:p>
    <w:p w14:paraId="39641EF1" w14:textId="77777777" w:rsidR="00C12A44" w:rsidRDefault="00C12A44" w:rsidP="00C55C06">
      <w:r>
        <w:t>En medarbetare som är anställd på Annebergsvägens gruppbostad ser under ”Mina lokala rutiner” de dokument som har placerats under:</w:t>
      </w:r>
    </w:p>
    <w:p w14:paraId="5103CE67" w14:textId="77777777" w:rsidR="00C12A44" w:rsidRDefault="00C12A44" w:rsidP="00C55C06">
      <w:r>
        <w:rPr>
          <w:noProof/>
        </w:rPr>
        <w:drawing>
          <wp:anchor distT="0" distB="0" distL="114300" distR="114300" simplePos="0" relativeHeight="251661312" behindDoc="1" locked="0" layoutInCell="1" allowOverlap="1" wp14:anchorId="560C8049" wp14:editId="38A244D1">
            <wp:simplePos x="0" y="0"/>
            <wp:positionH relativeFrom="column">
              <wp:posOffset>14605</wp:posOffset>
            </wp:positionH>
            <wp:positionV relativeFrom="paragraph">
              <wp:posOffset>22860</wp:posOffset>
            </wp:positionV>
            <wp:extent cx="4076700" cy="1411605"/>
            <wp:effectExtent l="19050" t="19050" r="19050" b="17145"/>
            <wp:wrapNone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6700" cy="141160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1230DE" w14:textId="77777777" w:rsidR="00C12A44" w:rsidRDefault="00C12A44" w:rsidP="00C55C06"/>
    <w:p w14:paraId="46E97A42" w14:textId="77777777" w:rsidR="00C55C06" w:rsidRDefault="00C55C06" w:rsidP="00C55C06"/>
    <w:p w14:paraId="06040601" w14:textId="77777777" w:rsidR="00C12A44" w:rsidRDefault="00C12A44" w:rsidP="00C55C06"/>
    <w:p w14:paraId="6367078A" w14:textId="77777777" w:rsidR="00C12A44" w:rsidRDefault="00C12A44" w:rsidP="00C12A44"/>
    <w:p w14:paraId="0299154C" w14:textId="77777777" w:rsidR="00C55C06" w:rsidRDefault="00C12A44" w:rsidP="00C12A44">
      <w:r>
        <w:rPr>
          <w:noProof/>
        </w:rPr>
        <w:drawing>
          <wp:anchor distT="0" distB="0" distL="114300" distR="114300" simplePos="0" relativeHeight="251662336" behindDoc="1" locked="0" layoutInCell="1" allowOverlap="1" wp14:anchorId="4436C6AA" wp14:editId="04703F34">
            <wp:simplePos x="0" y="0"/>
            <wp:positionH relativeFrom="column">
              <wp:posOffset>14605</wp:posOffset>
            </wp:positionH>
            <wp:positionV relativeFrom="paragraph">
              <wp:posOffset>332105</wp:posOffset>
            </wp:positionV>
            <wp:extent cx="4080510" cy="1417955"/>
            <wp:effectExtent l="19050" t="19050" r="15240" b="10795"/>
            <wp:wrapNone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0510" cy="141795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Och:</w:t>
      </w:r>
    </w:p>
    <w:p w14:paraId="45D2C81F" w14:textId="77777777" w:rsidR="00C12A44" w:rsidRDefault="00C12A44" w:rsidP="00C12A44"/>
    <w:p w14:paraId="425419FE" w14:textId="77777777" w:rsidR="00C12A44" w:rsidRDefault="00C12A44" w:rsidP="00C12A44"/>
    <w:p w14:paraId="2F75EFC1" w14:textId="77777777" w:rsidR="00C12A44" w:rsidRDefault="00C12A44" w:rsidP="00C12A44"/>
    <w:p w14:paraId="5A7B87B8" w14:textId="77777777" w:rsidR="00C12A44" w:rsidRDefault="00C12A44" w:rsidP="00C12A44"/>
    <w:p w14:paraId="5012780F" w14:textId="77777777" w:rsidR="00C12A44" w:rsidRDefault="00C12A44" w:rsidP="00C12A44"/>
    <w:p w14:paraId="6F94A599" w14:textId="77777777" w:rsidR="00C12A44" w:rsidRDefault="00C12A44" w:rsidP="00C12A44">
      <w:r>
        <w:rPr>
          <w:noProof/>
        </w:rPr>
        <w:drawing>
          <wp:anchor distT="0" distB="0" distL="114300" distR="114300" simplePos="0" relativeHeight="251663360" behindDoc="1" locked="0" layoutInCell="1" allowOverlap="1" wp14:anchorId="61356064" wp14:editId="57BFC680">
            <wp:simplePos x="0" y="0"/>
            <wp:positionH relativeFrom="column">
              <wp:posOffset>14605</wp:posOffset>
            </wp:positionH>
            <wp:positionV relativeFrom="paragraph">
              <wp:posOffset>339090</wp:posOffset>
            </wp:positionV>
            <wp:extent cx="4114800" cy="1371600"/>
            <wp:effectExtent l="19050" t="19050" r="19050" b="19050"/>
            <wp:wrapNone/>
            <wp:docPr id="8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137160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Och:</w:t>
      </w:r>
    </w:p>
    <w:p w14:paraId="34A1C9BB" w14:textId="77777777" w:rsidR="00C12A44" w:rsidRPr="00C12A44" w:rsidRDefault="00C12A44" w:rsidP="00C12A44"/>
    <w:sectPr w:rsidR="00C12A44" w:rsidRPr="00C12A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7722E" w14:textId="77777777" w:rsidR="00C55C06" w:rsidRDefault="00C55C06" w:rsidP="00C55C06">
      <w:pPr>
        <w:spacing w:after="0" w:line="240" w:lineRule="auto"/>
      </w:pPr>
      <w:r>
        <w:separator/>
      </w:r>
    </w:p>
  </w:endnote>
  <w:endnote w:type="continuationSeparator" w:id="0">
    <w:p w14:paraId="23AD8C7C" w14:textId="77777777" w:rsidR="00C55C06" w:rsidRDefault="00C55C06" w:rsidP="00C55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F0519" w14:textId="77777777" w:rsidR="00C55C06" w:rsidRDefault="00C55C06" w:rsidP="00C55C06">
      <w:pPr>
        <w:spacing w:after="0" w:line="240" w:lineRule="auto"/>
      </w:pPr>
      <w:r>
        <w:separator/>
      </w:r>
    </w:p>
  </w:footnote>
  <w:footnote w:type="continuationSeparator" w:id="0">
    <w:p w14:paraId="4BAAAEB8" w14:textId="77777777" w:rsidR="00C55C06" w:rsidRDefault="00C55C06" w:rsidP="00C55C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1D2"/>
    <w:rsid w:val="00030A78"/>
    <w:rsid w:val="00193C10"/>
    <w:rsid w:val="002832BC"/>
    <w:rsid w:val="002E3725"/>
    <w:rsid w:val="006B47ED"/>
    <w:rsid w:val="007311D2"/>
    <w:rsid w:val="007741E6"/>
    <w:rsid w:val="00802DF6"/>
    <w:rsid w:val="00893749"/>
    <w:rsid w:val="00921557"/>
    <w:rsid w:val="00923FDA"/>
    <w:rsid w:val="00947B95"/>
    <w:rsid w:val="00A748C5"/>
    <w:rsid w:val="00B17B07"/>
    <w:rsid w:val="00B44A96"/>
    <w:rsid w:val="00B73D09"/>
    <w:rsid w:val="00C10423"/>
    <w:rsid w:val="00C12A44"/>
    <w:rsid w:val="00C55C06"/>
    <w:rsid w:val="00CC1287"/>
    <w:rsid w:val="00DB7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F8044"/>
  <w15:docId w15:val="{6D2F7080-506F-48CC-91F1-06E0C5F57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3725"/>
    <w:pPr>
      <w:spacing w:after="240" w:line="276" w:lineRule="auto"/>
    </w:pPr>
  </w:style>
  <w:style w:type="paragraph" w:styleId="Rubrik1">
    <w:name w:val="heading 1"/>
    <w:basedOn w:val="Normal"/>
    <w:next w:val="Normal"/>
    <w:link w:val="Rubrik1Char"/>
    <w:uiPriority w:val="9"/>
    <w:qFormat/>
    <w:rsid w:val="006B47E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32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B44A96"/>
    <w:pPr>
      <w:keepNext/>
      <w:keepLines/>
      <w:spacing w:before="200"/>
      <w:outlineLvl w:val="1"/>
    </w:pPr>
    <w:rPr>
      <w:rFonts w:asciiTheme="majorHAnsi" w:hAnsiTheme="majorHAnsi"/>
      <w:b/>
      <w:bCs/>
      <w:i/>
      <w:color w:val="000000" w:themeColor="text2"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6B47E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00000" w:themeColor="accent1"/>
      <w:sz w:val="26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6B47ED"/>
    <w:pPr>
      <w:keepNext/>
      <w:spacing w:before="240"/>
      <w:outlineLvl w:val="3"/>
    </w:pPr>
    <w:rPr>
      <w:rFonts w:asciiTheme="majorHAnsi" w:eastAsiaTheme="minorEastAsia" w:hAnsiTheme="majorHAnsi" w:cstheme="minorBidi"/>
      <w:b/>
      <w:bCs/>
      <w:i/>
      <w:color w:val="000000" w:themeColor="accent1"/>
      <w:szCs w:val="28"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6B47ED"/>
    <w:pPr>
      <w:spacing w:before="240"/>
      <w:outlineLvl w:val="4"/>
    </w:pPr>
    <w:rPr>
      <w:rFonts w:asciiTheme="majorHAnsi" w:eastAsiaTheme="minorEastAsia" w:hAnsiTheme="majorHAnsi" w:cstheme="minorBidi"/>
      <w:bCs/>
      <w:iCs/>
      <w:color w:val="000000" w:themeColor="accent1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6B47ED"/>
    <w:rPr>
      <w:rFonts w:asciiTheme="majorHAnsi" w:eastAsiaTheme="majorEastAsia" w:hAnsiTheme="majorHAnsi" w:cstheme="majorBidi"/>
      <w:b/>
      <w:bCs/>
      <w:color w:val="000000" w:themeColor="text1"/>
      <w:sz w:val="32"/>
      <w:szCs w:val="28"/>
    </w:rPr>
  </w:style>
  <w:style w:type="character" w:customStyle="1" w:styleId="Rubrik2Char">
    <w:name w:val="Rubrik 2 Char"/>
    <w:link w:val="Rubrik2"/>
    <w:uiPriority w:val="9"/>
    <w:rsid w:val="00B44A96"/>
    <w:rPr>
      <w:rFonts w:asciiTheme="majorHAnsi" w:hAnsiTheme="majorHAnsi" w:cs="Times New Roman"/>
      <w:b/>
      <w:bCs/>
      <w:i/>
      <w:color w:val="000000" w:themeColor="text2"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6B47ED"/>
    <w:rPr>
      <w:rFonts w:asciiTheme="majorHAnsi" w:eastAsiaTheme="majorEastAsia" w:hAnsiTheme="majorHAnsi" w:cstheme="majorBidi"/>
      <w:b/>
      <w:bCs/>
      <w:color w:val="000000" w:themeColor="accent1"/>
      <w:sz w:val="26"/>
      <w:szCs w:val="22"/>
    </w:rPr>
  </w:style>
  <w:style w:type="character" w:customStyle="1" w:styleId="Rubrik4Char">
    <w:name w:val="Rubrik 4 Char"/>
    <w:basedOn w:val="Standardstycketeckensnitt"/>
    <w:link w:val="Rubrik4"/>
    <w:uiPriority w:val="9"/>
    <w:rsid w:val="006B47ED"/>
    <w:rPr>
      <w:rFonts w:asciiTheme="majorHAnsi" w:eastAsiaTheme="minorEastAsia" w:hAnsiTheme="majorHAnsi" w:cstheme="minorBidi"/>
      <w:b/>
      <w:bCs/>
      <w:i/>
      <w:color w:val="000000" w:themeColor="accent1"/>
      <w:szCs w:val="28"/>
    </w:rPr>
  </w:style>
  <w:style w:type="character" w:customStyle="1" w:styleId="Rubrik5Char">
    <w:name w:val="Rubrik 5 Char"/>
    <w:basedOn w:val="Standardstycketeckensnitt"/>
    <w:link w:val="Rubrik5"/>
    <w:uiPriority w:val="9"/>
    <w:rsid w:val="006B47ED"/>
    <w:rPr>
      <w:rFonts w:asciiTheme="majorHAnsi" w:eastAsiaTheme="minorEastAsia" w:hAnsiTheme="majorHAnsi" w:cstheme="minorBidi"/>
      <w:bCs/>
      <w:iCs/>
      <w:color w:val="000000" w:themeColor="accent1"/>
      <w:szCs w:val="26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947B95"/>
    <w:pPr>
      <w:outlineLvl w:val="9"/>
    </w:pPr>
    <w:rPr>
      <w:rFonts w:eastAsia="Times New Roman" w:cs="Times New Roman"/>
      <w:sz w:val="28"/>
    </w:rPr>
  </w:style>
  <w:style w:type="paragraph" w:styleId="Ingetavstnd">
    <w:name w:val="No Spacing"/>
    <w:uiPriority w:val="1"/>
    <w:qFormat/>
    <w:rsid w:val="00CC1287"/>
    <w:rPr>
      <w:szCs w:val="22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10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10423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C55C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55C06"/>
  </w:style>
  <w:style w:type="paragraph" w:styleId="Sidfot">
    <w:name w:val="footer"/>
    <w:basedOn w:val="Normal"/>
    <w:link w:val="SidfotChar"/>
    <w:uiPriority w:val="99"/>
    <w:unhideWhenUsed/>
    <w:rsid w:val="00C55C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55C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lndal-tema">
  <a:themeElements>
    <a:clrScheme name="Anpassat 1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000000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- klassiskt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317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Mölndals Stad</Company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Anna-Sofia Junsäter</dc:creator>
  <cp:lastModifiedBy>Jonnica Holm</cp:lastModifiedBy>
  <cp:revision>3</cp:revision>
  <dcterms:created xsi:type="dcterms:W3CDTF">2021-11-04T10:27:00Z</dcterms:created>
  <dcterms:modified xsi:type="dcterms:W3CDTF">2022-09-07T08:47:00Z</dcterms:modified>
</cp:coreProperties>
</file>